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bd74ddc78114f78" /><Relationship Type="http://schemas.openxmlformats.org/package/2006/relationships/metadata/core-properties" Target="/package/services/metadata/core-properties/8932d814d3e74b69a22971bb8a440143.psmdcp" Id="R224916616129413b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«Экономика здравоохранения»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Бегун Татьяна Васильевна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овладение комплексом современных научных и практических знаний по экономике здравоохранения: механизмом экономической деятельности хозяйствующего субъекта (индивидуума, организации); социально-экономических функций государства, важнейших элементов его хозяйственной политики; умение применять полученные знания в области экономики здравоохранения для определения экономической деятельности хозяйствующих звеньев; анализировать экономическую деятельность организации на рынке услуг здравоохранения с возможностью оценки общественной и национально-государственной значимости благ, производство которых связано с профессиональной деятельностью в здравоохранении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знаний в области экономики здравоохранения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обучение важнейшим методам и методикам экономического анализа, позволяющим принимать эффективные управленческие решения в сфере экономики медицинской организации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обучение выбору оптимальных путей повышения экономической эффективности деятельности медицинской организации как хозяйствующего субъекта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навыков изучения и анализа научной литературы и официальных статистических обзоров по экономике в здравоохранении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место и роль здравоохранения в экономической жизни общества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вопросы финансирования и управления движением финансовых ресурсов медицинских организаций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сущность издержек производства, постоянные, переменные и валовые издержки бюджетного учреждения здравоохранения, средние и предельные издержки в условиях платности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приоритетные направления и перспективы экономического и социального развития отрасли здравоохранения и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различные подходы к изучению производственных возможностей общества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источники финансирования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предельные величины для определения эффективности экономической деятельности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экономическими знаниями для анализа источников финансовых ресурсов социальной сферы экономики в целом и здравоохранения в частности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методикой определения затрат и результатов хозяйственной деятельности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расчетов цен на медицинские услуги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современными методами и методиками анализа, позволяющими принимать эффективные решения в сфере общественного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оценке экономических и финансовых показателей, применяемых в сфере охраны здоровья граждан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Теоретические основы экономики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на практики экономические методы, использующиеся в экономике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экономической эффективности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функционирования здравоохранения в системе рыночных отношений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методы клинико-экономического анализа в медицине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экономического анализа деятельности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особенности экономического обоснования системы государственных гарантий обеспечения граждан Российской Федерации бесплатной медицинской помощью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понятие факторов производства и сущность пофакторного анализа экономической деятельности фирмы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выделять главные экономические потребности и ресурсы, такие как трудовые, природные, капитал, предпринимательские способности, знания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применять различные подходы к изучению производственных возможностей общества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цель и задачи экономического анализа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ценовые и неценовые факторы спроса и предложения и анализировать их влияние на величину спроса и предложения товаров и услуг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источники финансирования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методикой определения затрат и результатов хозяйственной деятельности в здравоохранении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расчетов цен на медицинские услуги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современными методами и методиками анализа, позволяющими принимать эффективные решения в сфере общественного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управления, методы управления коллективом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Экономические вопросы охраны здоровья населения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Экономика и политика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Финансирование здравоохранения. Системы ОМС.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Зкономика медицинской организации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Экономика медицинской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Нормирование и оплата труда медицинских работников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Клинико-экономический анализ в медицине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темы (раздела)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Экономика медицинской организации.</w:t>
            </w:r>
          </w:p>
        </w:tc>
        <w:tc>
          <w:tcPr>
            <w:tcW w:w="10454" w:type="dxa"/>
          </w:tcPr>
          <w:p w:rsidR="00B71FD5" w:rsidP="00B71FD5" w:rsidRDefault="00B71FD5">
            <w:r>
              <w:t>Экономические аспекты функционирования различных типов медицинских организаций.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Планирование финансово-хозяйственной деятельности медицинской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Калькулирование себестоимости медицинской услуги.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Расчет тарифов и ценообразование в здравоохранении. Принятие ценовых решений. Цена медицинской услуги.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Экономический анализ деятельности медицинской организации. Финансовый учёт и финансовый анализ. Балансовая прибыль, чистая прибыль, динамика издержек, выручка.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Налогообложение медицинской организации.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Финансирование здравоохранения. Системы ОМС.</w:t>
            </w:r>
          </w:p>
        </w:tc>
        <w:tc>
          <w:tcPr>
            <w:tcW w:w="10454" w:type="dxa"/>
          </w:tcPr>
          <w:p w:rsidR="00B71FD5" w:rsidP="00B71FD5" w:rsidRDefault="00B71FD5">
            <w:r>
              <w:t>Модели финансирования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финансирования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Медицинское страхование как механизм социальной защиты в области охраны здоровья.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Взаимоотношения субъектов и участников медицинского страхования.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Нормирование и оплата труда медицинских работников</w:t>
            </w:r>
          </w:p>
        </w:tc>
        <w:tc>
          <w:tcPr>
            <w:tcW w:w="10454" w:type="dxa"/>
          </w:tcPr>
          <w:p w:rsidR="00B71FD5" w:rsidP="00B71FD5" w:rsidRDefault="00B71FD5">
            <w:r>
              <w:t>Нормирование и оплата труда медицинских работников.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Применение индикаторов интенсивности, результативности и качества выполняемых работ медицинским персоналом в системе дифференцированной оплаты труда.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Клинико-экономический анализ в медицине</w:t>
            </w:r>
          </w:p>
        </w:tc>
        <w:tc>
          <w:tcPr>
            <w:tcW w:w="10454" w:type="dxa"/>
          </w:tcPr>
          <w:p w:rsidR="00B71FD5" w:rsidP="00B71FD5" w:rsidRDefault="00B71FD5">
            <w:r>
              <w:t>Сравнительная экономическая оценка различных методов лечения.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Выбор наиболее эффективного лекарственного средства.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"Общественное здоровье и здравоохранение [Электронный ресурс] : учебник / Щепин О.П., Медик В.А. - М. : ГЭОТАР-Медиа, 2012. 592 с. - (Серия "Послевузовское образование")." - http://www.studmedlib.ru/book/ISBN9785970422168.html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здравоохранение, экономика здравоохранения [Электронный ресурс] / под ред. В.З. Кучеренко - М. : ГЭОТАР-Медиа, 2013. – 160 с. http://www.studmedlib.ru/book/ISBN9785970424155.html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Финансовый менеджмент в здравоохранении [Электронный ресурс] : учебное пособие. Рахыпбеков Т.К. - 3-е изд., доп. - М. : ГЭОТАР-Медиа, 2013. - http://www.studmedlib.ru/book/ISBN9785970425985.html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ноутбук; Учебная мебель на 24 посадочных мест (столы, стулья); Мебель для преподавателя (стол, стул);Мобильный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доска;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Помещение ГАУЗ «ДГКБ» г. Оренбурга, 460014, Оренбургская область, г. Оренбург, ул. Кобозева, 25 № 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Мультимедийная установка; ПК с подключением к сети Интернет и доступом к демоверсии Медицинской информационной системе (МИС) «Антибиотик+».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